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7BF9" w14:textId="77777777" w:rsidR="009906C0" w:rsidRDefault="009906C0" w:rsidP="009906C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Питања за активност у настави:</w:t>
      </w:r>
    </w:p>
    <w:p w14:paraId="3814BBC6" w14:textId="77777777" w:rsidR="009906C0" w:rsidRDefault="009906C0" w:rsidP="009906C0">
      <w:pPr>
        <w:jc w:val="center"/>
        <w:rPr>
          <w:sz w:val="28"/>
          <w:szCs w:val="28"/>
          <w:lang w:val="sr-Cyrl-CS"/>
        </w:rPr>
      </w:pPr>
    </w:p>
    <w:p w14:paraId="0E747D3D" w14:textId="77777777" w:rsidR="009906C0" w:rsidRPr="00E11908" w:rsidRDefault="009906C0" w:rsidP="009906C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НАСТАВНА ЈЕДИНИЦА 14: </w:t>
      </w:r>
      <w:r w:rsidRPr="00E11908">
        <w:rPr>
          <w:b/>
          <w:sz w:val="28"/>
          <w:szCs w:val="28"/>
          <w:lang w:val="sr-Cyrl-CS"/>
        </w:rPr>
        <w:t>Рехабилитација болесника након акутног инфаркта миокарда и рехабилитација пулмолошких  болесника</w:t>
      </w:r>
    </w:p>
    <w:p w14:paraId="25F54CA0" w14:textId="77777777" w:rsidR="009906C0" w:rsidRDefault="009906C0" w:rsidP="009906C0">
      <w:pPr>
        <w:rPr>
          <w:sz w:val="28"/>
          <w:szCs w:val="28"/>
          <w:lang w:val="sr-Cyrl-CS"/>
        </w:rPr>
      </w:pPr>
    </w:p>
    <w:p w14:paraId="1A5E7944" w14:textId="6F0FF526" w:rsidR="000D50C8" w:rsidRDefault="00050D8A" w:rsidP="000D50C8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RS"/>
        </w:rPr>
        <w:t>О</w:t>
      </w:r>
      <w:r w:rsidR="000D50C8">
        <w:rPr>
          <w:sz w:val="28"/>
          <w:szCs w:val="28"/>
          <w:lang w:val="sr-Cyrl-RS"/>
        </w:rPr>
        <w:t>сновне компоненте кардиолошке рехабилитације</w:t>
      </w:r>
    </w:p>
    <w:p w14:paraId="4E896A32" w14:textId="59EC1BBF" w:rsidR="009906C0" w:rsidRDefault="00987A3E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RS"/>
        </w:rPr>
        <w:t>Параметри клиничке процене функционалне способности кардиоваскуларних болесника</w:t>
      </w:r>
    </w:p>
    <w:p w14:paraId="2881F73A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Опште контраиндикације за рехабилитацију након акутног инфаркта миокарда</w:t>
      </w:r>
    </w:p>
    <w:p w14:paraId="1CF643D0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Кардиолошке контраиндикације за рехабилитацију након акутног инфаркта миокарда</w:t>
      </w:r>
    </w:p>
    <w:p w14:paraId="2E9450F0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Циљеви рехабилитације након акутног инфаркта миокарда</w:t>
      </w:r>
    </w:p>
    <w:p w14:paraId="0AF1E0E1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Фазе медицинске рехабилитације након акутног инфаркта миокарда </w:t>
      </w:r>
    </w:p>
    <w:p w14:paraId="7C4CDB78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Услови за започињање програма рехабилитације након акутног инфаркта миокарда</w:t>
      </w:r>
    </w:p>
    <w:p w14:paraId="2B8C9297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Програм „10 корака за 10 дана“</w:t>
      </w:r>
    </w:p>
    <w:p w14:paraId="4AE07868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RS"/>
        </w:rPr>
        <w:t>Р</w:t>
      </w:r>
      <w:r>
        <w:rPr>
          <w:sz w:val="28"/>
          <w:szCs w:val="28"/>
          <w:lang w:val="sr-Cyrl-CS"/>
        </w:rPr>
        <w:t>азлози за прекид кинезитерапијског програма након акутног инфаркта миокарда</w:t>
      </w:r>
    </w:p>
    <w:p w14:paraId="2078078C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Значај ране рехабилитације након акутног инфаркта миокарда</w:t>
      </w:r>
    </w:p>
    <w:p w14:paraId="37C65090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Циљеви, значај и методе респираторне рехабилитације</w:t>
      </w:r>
    </w:p>
    <w:p w14:paraId="4E0D81D3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Инхалациона (аеросол) терапија </w:t>
      </w:r>
    </w:p>
    <w:p w14:paraId="773A4980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Дренажа дисајних путева</w:t>
      </w:r>
    </w:p>
    <w:p w14:paraId="1222A924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Рефлекторна дисајна терапија</w:t>
      </w:r>
    </w:p>
    <w:p w14:paraId="56BF8472" w14:textId="77777777" w:rsidR="009906C0" w:rsidRDefault="009906C0" w:rsidP="009906C0">
      <w:pPr>
        <w:numPr>
          <w:ilvl w:val="0"/>
          <w:numId w:val="1"/>
        </w:numPr>
        <w:spacing w:before="240"/>
        <w:ind w:left="714" w:hanging="3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Вежбе дисања</w:t>
      </w:r>
    </w:p>
    <w:p w14:paraId="6620054E" w14:textId="003FBB6A" w:rsidR="009906C0" w:rsidRDefault="009906C0" w:rsidP="00CC2A82">
      <w:pPr>
        <w:numPr>
          <w:ilvl w:val="0"/>
          <w:numId w:val="1"/>
        </w:numPr>
        <w:spacing w:before="240"/>
        <w:ind w:left="714" w:hanging="357"/>
      </w:pPr>
      <w:r w:rsidRPr="00CC2A82">
        <w:rPr>
          <w:sz w:val="28"/>
          <w:szCs w:val="28"/>
          <w:lang w:val="sr-Cyrl-CS"/>
        </w:rPr>
        <w:t xml:space="preserve"> </w:t>
      </w:r>
      <w:r w:rsidR="004E0BAC">
        <w:rPr>
          <w:bCs/>
          <w:sz w:val="28"/>
          <w:szCs w:val="28"/>
          <w:lang w:val="sr-Cyrl-RS"/>
        </w:rPr>
        <w:t>Функционална процена пацијента са респираторним обољењем</w:t>
      </w:r>
    </w:p>
    <w:sectPr w:rsidR="009906C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A2A23"/>
    <w:multiLevelType w:val="hybridMultilevel"/>
    <w:tmpl w:val="5D842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226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0"/>
    <w:rsid w:val="00050D8A"/>
    <w:rsid w:val="000D50C8"/>
    <w:rsid w:val="004E0BAC"/>
    <w:rsid w:val="006F1CBF"/>
    <w:rsid w:val="00987A3E"/>
    <w:rsid w:val="009906C0"/>
    <w:rsid w:val="00CC2A82"/>
    <w:rsid w:val="00F8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84EF"/>
  <w15:chartTrackingRefBased/>
  <w15:docId w15:val="{156E7540-E2CD-4AFD-9117-C29EA9F7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po kon</cp:lastModifiedBy>
  <cp:revision>9</cp:revision>
  <dcterms:created xsi:type="dcterms:W3CDTF">2024-01-19T10:34:00Z</dcterms:created>
  <dcterms:modified xsi:type="dcterms:W3CDTF">2024-01-28T19:15:00Z</dcterms:modified>
</cp:coreProperties>
</file>